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68" w:rsidRPr="00B8467E" w:rsidRDefault="00EC32C4" w:rsidP="00B8467E">
      <w:pPr>
        <w:jc w:val="center"/>
        <w:rPr>
          <w:sz w:val="110"/>
          <w:szCs w:val="110"/>
        </w:rPr>
      </w:pPr>
      <w:r w:rsidRPr="00B8467E">
        <w:rPr>
          <w:sz w:val="110"/>
          <w:szCs w:val="110"/>
        </w:rPr>
        <w:t>Portfolio</w:t>
      </w:r>
    </w:p>
    <w:p w:rsidR="00B8467E" w:rsidRPr="00B8467E" w:rsidRDefault="00B8467E" w:rsidP="00B8467E">
      <w:pPr>
        <w:jc w:val="center"/>
        <w:rPr>
          <w:sz w:val="110"/>
          <w:szCs w:val="110"/>
        </w:rPr>
      </w:pPr>
      <w:r w:rsidRPr="00B8467E">
        <w:rPr>
          <w:sz w:val="110"/>
          <w:szCs w:val="110"/>
        </w:rPr>
        <w:t>Tarek Sakakini</w:t>
      </w:r>
    </w:p>
    <w:p w:rsidR="00B8467E" w:rsidRPr="00B8467E" w:rsidRDefault="00EC32C4" w:rsidP="00B8467E">
      <w:pPr>
        <w:jc w:val="center"/>
        <w:rPr>
          <w:sz w:val="110"/>
          <w:szCs w:val="110"/>
        </w:rPr>
      </w:pPr>
      <w:r w:rsidRPr="00B8467E">
        <w:rPr>
          <w:sz w:val="110"/>
          <w:szCs w:val="110"/>
        </w:rPr>
        <w:t>ENG 203</w:t>
      </w:r>
    </w:p>
    <w:p w:rsidR="00B8467E" w:rsidRPr="00B8467E" w:rsidRDefault="00B8467E" w:rsidP="00B8467E">
      <w:pPr>
        <w:jc w:val="center"/>
        <w:rPr>
          <w:sz w:val="110"/>
          <w:szCs w:val="110"/>
        </w:rPr>
      </w:pPr>
      <w:r w:rsidRPr="00B8467E">
        <w:rPr>
          <w:sz w:val="110"/>
          <w:szCs w:val="110"/>
        </w:rPr>
        <w:t>AUB</w:t>
      </w:r>
    </w:p>
    <w:p w:rsidR="00AD5B91" w:rsidRPr="00B8467E" w:rsidRDefault="00B8467E" w:rsidP="00B8467E">
      <w:pPr>
        <w:jc w:val="center"/>
        <w:rPr>
          <w:sz w:val="110"/>
          <w:szCs w:val="110"/>
        </w:rPr>
      </w:pPr>
      <w:r w:rsidRPr="00B8467E">
        <w:rPr>
          <w:sz w:val="110"/>
          <w:szCs w:val="110"/>
        </w:rPr>
        <w:t>21</w:t>
      </w:r>
      <w:r w:rsidRPr="00B8467E">
        <w:rPr>
          <w:sz w:val="110"/>
          <w:szCs w:val="110"/>
          <w:vertAlign w:val="superscript"/>
        </w:rPr>
        <w:t>st</w:t>
      </w:r>
      <w:r w:rsidRPr="00B8467E">
        <w:rPr>
          <w:sz w:val="110"/>
          <w:szCs w:val="110"/>
        </w:rPr>
        <w:t xml:space="preserve"> January, 2011</w:t>
      </w:r>
    </w:p>
    <w:p w:rsidR="00AD5B91" w:rsidRDefault="00AD5B91" w:rsidP="00AC5C4F"/>
    <w:p w:rsidR="00AD5B91" w:rsidRDefault="00AD5B91" w:rsidP="00AC5C4F"/>
    <w:p w:rsidR="00AD5B91" w:rsidRDefault="00AD5B91" w:rsidP="00AC5C4F"/>
    <w:p w:rsidR="00EC32C4" w:rsidRDefault="00EC32C4" w:rsidP="00AC5C4F"/>
    <w:p w:rsidR="00EC32C4" w:rsidRDefault="00EC32C4" w:rsidP="00AC5C4F"/>
    <w:p w:rsidR="00B8467E" w:rsidRDefault="00B8467E" w:rsidP="00AD5B91">
      <w:pPr>
        <w:spacing w:line="480" w:lineRule="auto"/>
        <w:ind w:firstLine="720"/>
      </w:pPr>
    </w:p>
    <w:p w:rsidR="00B8467E" w:rsidRDefault="00B8467E" w:rsidP="00AD5B91">
      <w:pPr>
        <w:spacing w:line="480" w:lineRule="auto"/>
        <w:ind w:firstLine="720"/>
      </w:pPr>
    </w:p>
    <w:tbl>
      <w:tblPr>
        <w:tblStyle w:val="TableGrid"/>
        <w:tblW w:w="0" w:type="auto"/>
        <w:tblLook w:val="04A0"/>
      </w:tblPr>
      <w:tblGrid>
        <w:gridCol w:w="4660"/>
        <w:gridCol w:w="4660"/>
      </w:tblGrid>
      <w:tr w:rsidR="00B8467E" w:rsidTr="00CC6999">
        <w:trPr>
          <w:trHeight w:val="2013"/>
        </w:trPr>
        <w:tc>
          <w:tcPr>
            <w:tcW w:w="4660" w:type="dxa"/>
          </w:tcPr>
          <w:p w:rsidR="00B8467E" w:rsidRPr="00CC6999" w:rsidRDefault="00CC6999" w:rsidP="00CC6999">
            <w:pPr>
              <w:spacing w:line="480" w:lineRule="auto"/>
              <w:jc w:val="center"/>
              <w:rPr>
                <w:sz w:val="44"/>
                <w:szCs w:val="44"/>
              </w:rPr>
            </w:pPr>
            <w:r w:rsidRPr="00CC6999">
              <w:rPr>
                <w:sz w:val="44"/>
                <w:szCs w:val="44"/>
              </w:rPr>
              <w:lastRenderedPageBreak/>
              <w:t>Contents</w:t>
            </w:r>
          </w:p>
        </w:tc>
        <w:tc>
          <w:tcPr>
            <w:tcW w:w="4660" w:type="dxa"/>
          </w:tcPr>
          <w:p w:rsidR="00B8467E" w:rsidRPr="00CC6999" w:rsidRDefault="00CC6999" w:rsidP="00CC6999">
            <w:pPr>
              <w:spacing w:line="480" w:lineRule="auto"/>
              <w:jc w:val="center"/>
              <w:rPr>
                <w:sz w:val="44"/>
                <w:szCs w:val="44"/>
              </w:rPr>
            </w:pPr>
            <w:r w:rsidRPr="00CC6999">
              <w:rPr>
                <w:sz w:val="44"/>
                <w:szCs w:val="44"/>
              </w:rPr>
              <w:t>Page</w:t>
            </w:r>
          </w:p>
        </w:tc>
      </w:tr>
      <w:tr w:rsidR="00B8467E" w:rsidTr="00CC6999">
        <w:trPr>
          <w:trHeight w:val="2013"/>
        </w:trPr>
        <w:tc>
          <w:tcPr>
            <w:tcW w:w="4660" w:type="dxa"/>
          </w:tcPr>
          <w:p w:rsidR="00B8467E" w:rsidRPr="00CC6999" w:rsidRDefault="00CC6999" w:rsidP="00CC6999">
            <w:pPr>
              <w:spacing w:line="480" w:lineRule="auto"/>
              <w:jc w:val="center"/>
              <w:rPr>
                <w:sz w:val="44"/>
                <w:szCs w:val="44"/>
              </w:rPr>
            </w:pPr>
            <w:r w:rsidRPr="00CC6999">
              <w:rPr>
                <w:sz w:val="44"/>
                <w:szCs w:val="44"/>
              </w:rPr>
              <w:t>Reflective journal</w:t>
            </w:r>
          </w:p>
        </w:tc>
        <w:tc>
          <w:tcPr>
            <w:tcW w:w="4660" w:type="dxa"/>
          </w:tcPr>
          <w:p w:rsidR="00B8467E" w:rsidRPr="00CC6999" w:rsidRDefault="00C57FF6" w:rsidP="00CC6999">
            <w:pPr>
              <w:spacing w:line="480" w:lineRule="auto"/>
              <w:jc w:val="center"/>
              <w:rPr>
                <w:sz w:val="44"/>
                <w:szCs w:val="44"/>
              </w:rPr>
            </w:pPr>
            <w:r>
              <w:rPr>
                <w:sz w:val="44"/>
                <w:szCs w:val="44"/>
              </w:rPr>
              <w:t>3</w:t>
            </w:r>
          </w:p>
        </w:tc>
      </w:tr>
      <w:tr w:rsidR="00B8467E" w:rsidTr="00CC6999">
        <w:trPr>
          <w:trHeight w:val="2013"/>
        </w:trPr>
        <w:tc>
          <w:tcPr>
            <w:tcW w:w="4660" w:type="dxa"/>
          </w:tcPr>
          <w:p w:rsidR="00B8467E" w:rsidRPr="00CC6999" w:rsidRDefault="00CC6999" w:rsidP="00CC6999">
            <w:pPr>
              <w:spacing w:line="480" w:lineRule="auto"/>
              <w:jc w:val="center"/>
              <w:rPr>
                <w:sz w:val="44"/>
                <w:szCs w:val="44"/>
              </w:rPr>
            </w:pPr>
            <w:r w:rsidRPr="00CC6999">
              <w:rPr>
                <w:sz w:val="44"/>
                <w:szCs w:val="44"/>
              </w:rPr>
              <w:t>Response 0</w:t>
            </w:r>
          </w:p>
        </w:tc>
        <w:tc>
          <w:tcPr>
            <w:tcW w:w="4660" w:type="dxa"/>
          </w:tcPr>
          <w:p w:rsidR="00B8467E" w:rsidRPr="00CC6999" w:rsidRDefault="00C57FF6" w:rsidP="00CC6999">
            <w:pPr>
              <w:spacing w:line="480" w:lineRule="auto"/>
              <w:jc w:val="center"/>
              <w:rPr>
                <w:sz w:val="44"/>
                <w:szCs w:val="44"/>
              </w:rPr>
            </w:pPr>
            <w:r>
              <w:rPr>
                <w:sz w:val="44"/>
                <w:szCs w:val="44"/>
              </w:rPr>
              <w:t>6</w:t>
            </w:r>
          </w:p>
        </w:tc>
      </w:tr>
      <w:tr w:rsidR="00B8467E" w:rsidTr="00CC6999">
        <w:trPr>
          <w:trHeight w:val="2013"/>
        </w:trPr>
        <w:tc>
          <w:tcPr>
            <w:tcW w:w="4660" w:type="dxa"/>
          </w:tcPr>
          <w:p w:rsidR="00B8467E" w:rsidRPr="00CC6999" w:rsidRDefault="00CC6999" w:rsidP="00CC6999">
            <w:pPr>
              <w:spacing w:line="480" w:lineRule="auto"/>
              <w:jc w:val="center"/>
              <w:rPr>
                <w:sz w:val="44"/>
                <w:szCs w:val="44"/>
              </w:rPr>
            </w:pPr>
            <w:r w:rsidRPr="00CC6999">
              <w:rPr>
                <w:sz w:val="44"/>
                <w:szCs w:val="44"/>
              </w:rPr>
              <w:t>Response 3</w:t>
            </w:r>
          </w:p>
        </w:tc>
        <w:tc>
          <w:tcPr>
            <w:tcW w:w="4660" w:type="dxa"/>
          </w:tcPr>
          <w:p w:rsidR="00B8467E" w:rsidRPr="00CC6999" w:rsidRDefault="00C57FF6" w:rsidP="00CC6999">
            <w:pPr>
              <w:spacing w:line="480" w:lineRule="auto"/>
              <w:jc w:val="center"/>
              <w:rPr>
                <w:sz w:val="44"/>
                <w:szCs w:val="44"/>
              </w:rPr>
            </w:pPr>
            <w:r>
              <w:rPr>
                <w:sz w:val="44"/>
                <w:szCs w:val="44"/>
              </w:rPr>
              <w:t>7</w:t>
            </w:r>
          </w:p>
        </w:tc>
      </w:tr>
      <w:tr w:rsidR="00B8467E" w:rsidTr="00CC6999">
        <w:trPr>
          <w:trHeight w:val="2071"/>
        </w:trPr>
        <w:tc>
          <w:tcPr>
            <w:tcW w:w="4660" w:type="dxa"/>
          </w:tcPr>
          <w:p w:rsidR="00B8467E" w:rsidRPr="00CC6999" w:rsidRDefault="00CC6999" w:rsidP="00CC6999">
            <w:pPr>
              <w:spacing w:line="480" w:lineRule="auto"/>
              <w:jc w:val="center"/>
              <w:rPr>
                <w:sz w:val="44"/>
                <w:szCs w:val="44"/>
              </w:rPr>
            </w:pPr>
            <w:r w:rsidRPr="00CC6999">
              <w:rPr>
                <w:sz w:val="44"/>
                <w:szCs w:val="44"/>
              </w:rPr>
              <w:t>First Essay (1</w:t>
            </w:r>
            <w:r w:rsidRPr="00CC6999">
              <w:rPr>
                <w:sz w:val="44"/>
                <w:szCs w:val="44"/>
                <w:vertAlign w:val="superscript"/>
              </w:rPr>
              <w:t>st</w:t>
            </w:r>
            <w:r w:rsidRPr="00CC6999">
              <w:rPr>
                <w:sz w:val="44"/>
                <w:szCs w:val="44"/>
              </w:rPr>
              <w:t xml:space="preserve"> draft)</w:t>
            </w:r>
          </w:p>
        </w:tc>
        <w:tc>
          <w:tcPr>
            <w:tcW w:w="4660" w:type="dxa"/>
          </w:tcPr>
          <w:p w:rsidR="00B8467E" w:rsidRPr="00CC6999" w:rsidRDefault="00C57FF6" w:rsidP="00CC6999">
            <w:pPr>
              <w:spacing w:line="480" w:lineRule="auto"/>
              <w:jc w:val="center"/>
              <w:rPr>
                <w:sz w:val="44"/>
                <w:szCs w:val="44"/>
              </w:rPr>
            </w:pPr>
            <w:r>
              <w:rPr>
                <w:sz w:val="44"/>
                <w:szCs w:val="44"/>
              </w:rPr>
              <w:t>12</w:t>
            </w:r>
          </w:p>
        </w:tc>
      </w:tr>
      <w:tr w:rsidR="00B8467E" w:rsidTr="00CC6999">
        <w:trPr>
          <w:trHeight w:val="2071"/>
        </w:trPr>
        <w:tc>
          <w:tcPr>
            <w:tcW w:w="4660" w:type="dxa"/>
          </w:tcPr>
          <w:p w:rsidR="00B8467E" w:rsidRPr="00CC6999" w:rsidRDefault="00CC6999" w:rsidP="00CC6999">
            <w:pPr>
              <w:spacing w:line="480" w:lineRule="auto"/>
              <w:jc w:val="center"/>
              <w:rPr>
                <w:sz w:val="44"/>
                <w:szCs w:val="44"/>
              </w:rPr>
            </w:pPr>
            <w:r w:rsidRPr="00CC6999">
              <w:rPr>
                <w:sz w:val="44"/>
                <w:szCs w:val="44"/>
              </w:rPr>
              <w:t>Second Essay(2</w:t>
            </w:r>
            <w:r w:rsidRPr="00CC6999">
              <w:rPr>
                <w:sz w:val="44"/>
                <w:szCs w:val="44"/>
                <w:vertAlign w:val="superscript"/>
              </w:rPr>
              <w:t>nd</w:t>
            </w:r>
            <w:r w:rsidRPr="00CC6999">
              <w:rPr>
                <w:sz w:val="44"/>
                <w:szCs w:val="44"/>
              </w:rPr>
              <w:t xml:space="preserve"> draft)</w:t>
            </w:r>
          </w:p>
        </w:tc>
        <w:tc>
          <w:tcPr>
            <w:tcW w:w="4660" w:type="dxa"/>
          </w:tcPr>
          <w:p w:rsidR="00B8467E" w:rsidRPr="00CC6999" w:rsidRDefault="00C57FF6" w:rsidP="00CC6999">
            <w:pPr>
              <w:spacing w:line="480" w:lineRule="auto"/>
              <w:jc w:val="center"/>
              <w:rPr>
                <w:sz w:val="44"/>
                <w:szCs w:val="44"/>
              </w:rPr>
            </w:pPr>
            <w:r>
              <w:rPr>
                <w:sz w:val="44"/>
                <w:szCs w:val="44"/>
              </w:rPr>
              <w:t>18</w:t>
            </w:r>
          </w:p>
        </w:tc>
      </w:tr>
    </w:tbl>
    <w:p w:rsidR="00C57FF6" w:rsidRDefault="00C57FF6" w:rsidP="00AD5B91">
      <w:pPr>
        <w:spacing w:line="480" w:lineRule="auto"/>
        <w:ind w:firstLine="720"/>
      </w:pPr>
    </w:p>
    <w:p w:rsidR="00C57FF6" w:rsidRPr="00C57FF6" w:rsidRDefault="00C57FF6" w:rsidP="00C57FF6">
      <w:pPr>
        <w:spacing w:line="480" w:lineRule="auto"/>
        <w:ind w:firstLine="720"/>
        <w:jc w:val="center"/>
        <w:rPr>
          <w:b/>
          <w:bCs/>
          <w:sz w:val="32"/>
          <w:szCs w:val="32"/>
        </w:rPr>
      </w:pPr>
      <w:r w:rsidRPr="00C57FF6">
        <w:rPr>
          <w:b/>
          <w:bCs/>
          <w:sz w:val="28"/>
          <w:szCs w:val="28"/>
        </w:rPr>
        <w:lastRenderedPageBreak/>
        <w:t>Reflective Journal</w:t>
      </w:r>
    </w:p>
    <w:p w:rsidR="007472A9" w:rsidRDefault="007472A9" w:rsidP="00AD5B91">
      <w:pPr>
        <w:spacing w:line="480" w:lineRule="auto"/>
        <w:ind w:firstLine="720"/>
      </w:pPr>
      <w:r>
        <w:t xml:space="preserve">Four month ago, a new chapter of my life began. </w:t>
      </w:r>
      <w:r w:rsidR="00AC5C4F">
        <w:t xml:space="preserve">My journey at AUB </w:t>
      </w:r>
      <w:r w:rsidR="00117A3C">
        <w:t xml:space="preserve">has </w:t>
      </w:r>
      <w:r w:rsidR="00AC5C4F">
        <w:t xml:space="preserve">started with the first semester </w:t>
      </w:r>
      <w:r w:rsidR="00117A3C">
        <w:t xml:space="preserve">being </w:t>
      </w:r>
      <w:r w:rsidR="00AC5C4F">
        <w:t>composed of 5 courses conveying new important ideas and c</w:t>
      </w:r>
      <w:r w:rsidR="00117A3C">
        <w:t>oncepts. Among these courses has been</w:t>
      </w:r>
      <w:r w:rsidR="00AC5C4F">
        <w:t xml:space="preserve"> the English 203 course. </w:t>
      </w:r>
      <w:r>
        <w:t>In</w:t>
      </w:r>
      <w:r w:rsidR="00AC5C4F">
        <w:t xml:space="preserve"> light of finishing this course</w:t>
      </w:r>
      <w:r>
        <w:t>, this is a reflective journal that assesses my progress and objective fulfillment in this course.</w:t>
      </w:r>
    </w:p>
    <w:p w:rsidR="00E30715" w:rsidRDefault="00AC5C4F" w:rsidP="00117A3C">
      <w:pPr>
        <w:spacing w:line="480" w:lineRule="auto"/>
        <w:rPr>
          <w:rFonts w:asciiTheme="majorBidi" w:hAnsiTheme="majorBidi" w:cstheme="majorBidi"/>
          <w:sz w:val="24"/>
          <w:szCs w:val="24"/>
        </w:rPr>
      </w:pPr>
      <w:r>
        <w:tab/>
        <w:t>Personally, I believe that the main skill I</w:t>
      </w:r>
      <w:r w:rsidR="00117A3C">
        <w:t xml:space="preserve"> have</w:t>
      </w:r>
      <w:r>
        <w:t xml:space="preserve"> gained through this course was how to integrate other authors’ ideas into my essay and accredit their contribution, avoiding any kind of plagiarism. </w:t>
      </w:r>
      <w:r w:rsidR="002B202F">
        <w:t>For example, in the first draft of my first essay my referring to other authors seemed too blunt like</w:t>
      </w:r>
      <w:r w:rsidR="00E30715">
        <w:t xml:space="preserve"> saying: </w:t>
      </w:r>
      <w:r w:rsidR="00E30715">
        <w:rPr>
          <w:rFonts w:ascii="Times New Roman" w:hAnsi="Times New Roman" w:cs="Times New Roman"/>
          <w:sz w:val="24"/>
          <w:szCs w:val="24"/>
        </w:rPr>
        <w:t>As Charles Taylor (1991) calls it , “the disenchantment of the world”. Whereas referring to</w:t>
      </w:r>
      <w:r w:rsidR="00117A3C">
        <w:rPr>
          <w:rFonts w:ascii="Times New Roman" w:hAnsi="Times New Roman" w:cs="Times New Roman"/>
          <w:sz w:val="24"/>
          <w:szCs w:val="24"/>
        </w:rPr>
        <w:t xml:space="preserve"> </w:t>
      </w:r>
      <w:r w:rsidR="00E30715">
        <w:rPr>
          <w:rFonts w:ascii="Times New Roman" w:hAnsi="Times New Roman" w:cs="Times New Roman"/>
          <w:sz w:val="24"/>
          <w:szCs w:val="24"/>
        </w:rPr>
        <w:t>authors in the 2</w:t>
      </w:r>
      <w:r w:rsidR="00E30715" w:rsidRPr="00E30715">
        <w:rPr>
          <w:rFonts w:ascii="Times New Roman" w:hAnsi="Times New Roman" w:cs="Times New Roman"/>
          <w:sz w:val="24"/>
          <w:szCs w:val="24"/>
          <w:vertAlign w:val="superscript"/>
        </w:rPr>
        <w:t>nd</w:t>
      </w:r>
      <w:r w:rsidR="00E30715">
        <w:rPr>
          <w:rFonts w:ascii="Times New Roman" w:hAnsi="Times New Roman" w:cs="Times New Roman"/>
          <w:sz w:val="24"/>
          <w:szCs w:val="24"/>
        </w:rPr>
        <w:t xml:space="preserve"> draft of the 2</w:t>
      </w:r>
      <w:r w:rsidR="00E30715" w:rsidRPr="00E30715">
        <w:rPr>
          <w:rFonts w:ascii="Times New Roman" w:hAnsi="Times New Roman" w:cs="Times New Roman"/>
          <w:sz w:val="24"/>
          <w:szCs w:val="24"/>
          <w:vertAlign w:val="superscript"/>
        </w:rPr>
        <w:t>nd</w:t>
      </w:r>
      <w:r w:rsidR="00E30715">
        <w:rPr>
          <w:rFonts w:ascii="Times New Roman" w:hAnsi="Times New Roman" w:cs="Times New Roman"/>
          <w:sz w:val="24"/>
          <w:szCs w:val="24"/>
        </w:rPr>
        <w:t xml:space="preserve"> essay seemed more integrated and imposed throughout the essay like saying: </w:t>
      </w:r>
      <w:r w:rsidR="00E30715">
        <w:rPr>
          <w:rFonts w:asciiTheme="majorBidi" w:hAnsiTheme="majorBidi" w:cstheme="majorBidi"/>
          <w:sz w:val="24"/>
          <w:szCs w:val="24"/>
        </w:rPr>
        <w:t>C</w:t>
      </w:r>
      <w:r w:rsidR="00E30715" w:rsidRPr="005C2852">
        <w:rPr>
          <w:rFonts w:asciiTheme="majorBidi" w:hAnsiTheme="majorBidi" w:cstheme="majorBidi"/>
          <w:sz w:val="24"/>
          <w:szCs w:val="24"/>
        </w:rPr>
        <w:t>ross-cultural conflicts are resurging in our world calling desperately for healthy communication between sects; communication that must be taught first at home</w:t>
      </w:r>
      <w:r w:rsidR="00E30715">
        <w:rPr>
          <w:rFonts w:asciiTheme="majorBidi" w:hAnsiTheme="majorBidi" w:cstheme="majorBidi"/>
          <w:sz w:val="24"/>
          <w:szCs w:val="24"/>
        </w:rPr>
        <w:t>, Tannen (1990)</w:t>
      </w:r>
      <w:r w:rsidR="00E30715" w:rsidRPr="005C2852">
        <w:rPr>
          <w:rFonts w:asciiTheme="majorBidi" w:hAnsiTheme="majorBidi" w:cstheme="majorBidi"/>
          <w:sz w:val="24"/>
          <w:szCs w:val="24"/>
        </w:rPr>
        <w:t xml:space="preserve">. </w:t>
      </w:r>
      <w:r w:rsidR="00E30715">
        <w:rPr>
          <w:rFonts w:asciiTheme="majorBidi" w:hAnsiTheme="majorBidi" w:cstheme="majorBidi"/>
          <w:sz w:val="24"/>
          <w:szCs w:val="24"/>
        </w:rPr>
        <w:t>Such a skill was an important attribute I’ve learnt in this course.</w:t>
      </w:r>
      <w:r w:rsidR="000E5793">
        <w:rPr>
          <w:rFonts w:asciiTheme="majorBidi" w:hAnsiTheme="majorBidi" w:cstheme="majorBidi"/>
          <w:sz w:val="24"/>
          <w:szCs w:val="24"/>
        </w:rPr>
        <w:t xml:space="preserve"> This attribute gains its importance from our need </w:t>
      </w:r>
      <w:r w:rsidR="00ED272D">
        <w:rPr>
          <w:rFonts w:asciiTheme="majorBidi" w:hAnsiTheme="majorBidi" w:cstheme="majorBidi"/>
          <w:sz w:val="24"/>
          <w:szCs w:val="24"/>
        </w:rPr>
        <w:t xml:space="preserve">as university students </w:t>
      </w:r>
      <w:r w:rsidR="000E5793">
        <w:rPr>
          <w:rFonts w:asciiTheme="majorBidi" w:hAnsiTheme="majorBidi" w:cstheme="majorBidi"/>
          <w:sz w:val="24"/>
          <w:szCs w:val="24"/>
        </w:rPr>
        <w:t>to use database</w:t>
      </w:r>
      <w:r w:rsidR="00ED272D">
        <w:rPr>
          <w:rFonts w:asciiTheme="majorBidi" w:hAnsiTheme="majorBidi" w:cstheme="majorBidi"/>
          <w:sz w:val="24"/>
          <w:szCs w:val="24"/>
        </w:rPr>
        <w:t>s</w:t>
      </w:r>
      <w:r w:rsidR="000E5793">
        <w:rPr>
          <w:rFonts w:asciiTheme="majorBidi" w:hAnsiTheme="majorBidi" w:cstheme="majorBidi"/>
          <w:sz w:val="24"/>
          <w:szCs w:val="24"/>
        </w:rPr>
        <w:t xml:space="preserve"> for trustworthy outside information without </w:t>
      </w:r>
      <w:r w:rsidR="00ED272D">
        <w:rPr>
          <w:rFonts w:asciiTheme="majorBidi" w:hAnsiTheme="majorBidi" w:cstheme="majorBidi"/>
          <w:sz w:val="24"/>
          <w:szCs w:val="24"/>
        </w:rPr>
        <w:t>committing plagiarism</w:t>
      </w:r>
      <w:r w:rsidR="000E5793">
        <w:rPr>
          <w:rFonts w:asciiTheme="majorBidi" w:hAnsiTheme="majorBidi" w:cstheme="majorBidi"/>
          <w:sz w:val="24"/>
          <w:szCs w:val="24"/>
        </w:rPr>
        <w:t>.</w:t>
      </w:r>
      <w:r w:rsidR="00ED272D">
        <w:rPr>
          <w:rFonts w:asciiTheme="majorBidi" w:hAnsiTheme="majorBidi" w:cstheme="majorBidi"/>
          <w:sz w:val="24"/>
          <w:szCs w:val="24"/>
        </w:rPr>
        <w:t xml:space="preserve"> For example</w:t>
      </w:r>
      <w:r w:rsidR="00117A3C">
        <w:rPr>
          <w:rFonts w:asciiTheme="majorBidi" w:hAnsiTheme="majorBidi" w:cstheme="majorBidi"/>
          <w:sz w:val="24"/>
          <w:szCs w:val="24"/>
        </w:rPr>
        <w:t>, three</w:t>
      </w:r>
      <w:r w:rsidR="00ED272D">
        <w:rPr>
          <w:rFonts w:asciiTheme="majorBidi" w:hAnsiTheme="majorBidi" w:cstheme="majorBidi"/>
          <w:sz w:val="24"/>
          <w:szCs w:val="24"/>
        </w:rPr>
        <w:t xml:space="preserve"> outside texts from AUB’s database were integrated in the 2</w:t>
      </w:r>
      <w:r w:rsidR="00ED272D" w:rsidRPr="00ED272D">
        <w:rPr>
          <w:rFonts w:asciiTheme="majorBidi" w:hAnsiTheme="majorBidi" w:cstheme="majorBidi"/>
          <w:sz w:val="24"/>
          <w:szCs w:val="24"/>
          <w:vertAlign w:val="superscript"/>
        </w:rPr>
        <w:t>nd</w:t>
      </w:r>
      <w:r w:rsidR="00ED272D">
        <w:rPr>
          <w:rFonts w:asciiTheme="majorBidi" w:hAnsiTheme="majorBidi" w:cstheme="majorBidi"/>
          <w:sz w:val="24"/>
          <w:szCs w:val="24"/>
        </w:rPr>
        <w:t xml:space="preserve"> essay.</w:t>
      </w:r>
      <w:r w:rsidR="000E5793">
        <w:rPr>
          <w:rFonts w:asciiTheme="majorBidi" w:hAnsiTheme="majorBidi" w:cstheme="majorBidi"/>
          <w:sz w:val="24"/>
          <w:szCs w:val="24"/>
        </w:rPr>
        <w:t xml:space="preserve">  </w:t>
      </w:r>
    </w:p>
    <w:p w:rsidR="00C823CF" w:rsidRDefault="00E30715" w:rsidP="00AD5B91">
      <w:pPr>
        <w:spacing w:line="480" w:lineRule="auto"/>
        <w:rPr>
          <w:rFonts w:asciiTheme="majorBidi" w:hAnsiTheme="majorBidi" w:cstheme="majorBidi"/>
          <w:sz w:val="24"/>
          <w:szCs w:val="24"/>
        </w:rPr>
      </w:pPr>
      <w:r>
        <w:rPr>
          <w:rFonts w:asciiTheme="majorBidi" w:hAnsiTheme="majorBidi" w:cstheme="majorBidi"/>
          <w:sz w:val="24"/>
          <w:szCs w:val="24"/>
        </w:rPr>
        <w:tab/>
        <w:t xml:space="preserve">In terms of accreditation of other author’s contribution, I have improved in referencing according to APA style. The following is an example of a reference from the first draft of my first essay: </w:t>
      </w:r>
      <w:r>
        <w:rPr>
          <w:rFonts w:ascii="Times New Roman" w:hAnsi="Times New Roman" w:cs="Times New Roman"/>
          <w:sz w:val="24"/>
          <w:szCs w:val="24"/>
        </w:rPr>
        <w:t>Goldsmith, O. (1762) . The Citizen of the World : National Prejudices. Whereas the following is a reference from my 2</w:t>
      </w:r>
      <w:r w:rsidRPr="00E30715">
        <w:rPr>
          <w:rFonts w:ascii="Times New Roman" w:hAnsi="Times New Roman" w:cs="Times New Roman"/>
          <w:sz w:val="24"/>
          <w:szCs w:val="24"/>
          <w:vertAlign w:val="superscript"/>
        </w:rPr>
        <w:t>nd</w:t>
      </w:r>
      <w:r>
        <w:rPr>
          <w:rFonts w:ascii="Times New Roman" w:hAnsi="Times New Roman" w:cs="Times New Roman"/>
          <w:sz w:val="24"/>
          <w:szCs w:val="24"/>
        </w:rPr>
        <w:t xml:space="preserve"> draft of my 2</w:t>
      </w:r>
      <w:r w:rsidRPr="00E30715">
        <w:rPr>
          <w:rFonts w:ascii="Times New Roman" w:hAnsi="Times New Roman" w:cs="Times New Roman"/>
          <w:sz w:val="24"/>
          <w:szCs w:val="24"/>
          <w:vertAlign w:val="superscript"/>
        </w:rPr>
        <w:t>nd</w:t>
      </w:r>
      <w:r>
        <w:rPr>
          <w:rFonts w:ascii="Times New Roman" w:hAnsi="Times New Roman" w:cs="Times New Roman"/>
          <w:sz w:val="24"/>
          <w:szCs w:val="24"/>
        </w:rPr>
        <w:t xml:space="preserve"> essay:</w:t>
      </w:r>
      <w:r w:rsidRPr="00E30715">
        <w:rPr>
          <w:rFonts w:asciiTheme="majorBidi" w:hAnsiTheme="majorBidi" w:cstheme="majorBidi"/>
          <w:sz w:val="24"/>
          <w:szCs w:val="24"/>
        </w:rPr>
        <w:t xml:space="preserve"> </w:t>
      </w:r>
      <w:r w:rsidRPr="005C2852">
        <w:rPr>
          <w:rFonts w:asciiTheme="majorBidi" w:hAnsiTheme="majorBidi" w:cstheme="majorBidi"/>
          <w:sz w:val="24"/>
          <w:szCs w:val="24"/>
        </w:rPr>
        <w:t>Bordo, S. (2006). The Globalization of Eating Disorders.  In Z. Sinno, R. Rantisi, G.</w:t>
      </w:r>
      <w:r>
        <w:rPr>
          <w:rFonts w:asciiTheme="majorBidi" w:hAnsiTheme="majorBidi" w:cstheme="majorBidi"/>
          <w:sz w:val="24"/>
          <w:szCs w:val="24"/>
        </w:rPr>
        <w:t xml:space="preserve"> </w:t>
      </w:r>
      <w:r w:rsidRPr="005C2852">
        <w:rPr>
          <w:rFonts w:asciiTheme="majorBidi" w:hAnsiTheme="majorBidi" w:cstheme="majorBidi"/>
          <w:sz w:val="24"/>
          <w:szCs w:val="24"/>
        </w:rPr>
        <w:t xml:space="preserve">Zeineddine, N. Honein &amp; J. Najjar (Eds.) </w:t>
      </w:r>
      <w:r w:rsidRPr="005C2852">
        <w:rPr>
          <w:rFonts w:asciiTheme="majorBidi" w:hAnsiTheme="majorBidi" w:cstheme="majorBidi"/>
          <w:i/>
          <w:iCs/>
          <w:sz w:val="24"/>
          <w:szCs w:val="24"/>
        </w:rPr>
        <w:t>Shades of Gray</w:t>
      </w:r>
      <w:r w:rsidRPr="005C2852">
        <w:rPr>
          <w:rFonts w:asciiTheme="majorBidi" w:hAnsiTheme="majorBidi" w:cstheme="majorBidi"/>
          <w:sz w:val="24"/>
          <w:szCs w:val="24"/>
        </w:rPr>
        <w:t xml:space="preserve"> (2</w:t>
      </w:r>
      <w:r w:rsidRPr="005C2852">
        <w:rPr>
          <w:rFonts w:asciiTheme="majorBidi" w:hAnsiTheme="majorBidi" w:cstheme="majorBidi"/>
          <w:sz w:val="24"/>
          <w:szCs w:val="24"/>
          <w:vertAlign w:val="superscript"/>
        </w:rPr>
        <w:t>nd</w:t>
      </w:r>
      <w:r>
        <w:rPr>
          <w:rFonts w:asciiTheme="majorBidi" w:hAnsiTheme="majorBidi" w:cstheme="majorBidi"/>
          <w:sz w:val="24"/>
          <w:szCs w:val="24"/>
        </w:rPr>
        <w:t xml:space="preserve"> ed.) (pp.320-323</w:t>
      </w:r>
      <w:r w:rsidRPr="005C2852">
        <w:rPr>
          <w:rFonts w:asciiTheme="majorBidi" w:hAnsiTheme="majorBidi" w:cstheme="majorBidi"/>
          <w:sz w:val="24"/>
          <w:szCs w:val="24"/>
        </w:rPr>
        <w:t>) Edinburgh: Pearson Companies Limited.</w:t>
      </w:r>
      <w:r>
        <w:rPr>
          <w:rFonts w:asciiTheme="majorBidi" w:hAnsiTheme="majorBidi" w:cstheme="majorBidi"/>
          <w:sz w:val="24"/>
          <w:szCs w:val="24"/>
        </w:rPr>
        <w:t xml:space="preserve"> My referencing became </w:t>
      </w:r>
      <w:r>
        <w:rPr>
          <w:rFonts w:asciiTheme="majorBidi" w:hAnsiTheme="majorBidi" w:cstheme="majorBidi"/>
          <w:sz w:val="24"/>
          <w:szCs w:val="24"/>
        </w:rPr>
        <w:lastRenderedPageBreak/>
        <w:t>more explicit and includes all what APA</w:t>
      </w:r>
      <w:r w:rsidR="00C823CF">
        <w:rPr>
          <w:rFonts w:asciiTheme="majorBidi" w:hAnsiTheme="majorBidi" w:cstheme="majorBidi"/>
          <w:sz w:val="24"/>
          <w:szCs w:val="24"/>
        </w:rPr>
        <w:t xml:space="preserve"> style demands, like: author’s name, year of publication, editors and other criteria.</w:t>
      </w:r>
    </w:p>
    <w:p w:rsidR="00AD5B91" w:rsidRDefault="00117A3C" w:rsidP="00897B1A">
      <w:pPr>
        <w:spacing w:line="480" w:lineRule="auto"/>
        <w:ind w:firstLine="720"/>
        <w:rPr>
          <w:rFonts w:asciiTheme="majorBidi" w:hAnsiTheme="majorBidi" w:cstheme="majorBidi"/>
          <w:sz w:val="24"/>
          <w:szCs w:val="24"/>
        </w:rPr>
      </w:pPr>
      <w:r>
        <w:rPr>
          <w:rFonts w:asciiTheme="majorBidi" w:hAnsiTheme="majorBidi" w:cstheme="majorBidi"/>
          <w:sz w:val="24"/>
          <w:szCs w:val="24"/>
        </w:rPr>
        <w:t>In this course, also I have been</w:t>
      </w:r>
      <w:r w:rsidR="00C823CF">
        <w:rPr>
          <w:rFonts w:asciiTheme="majorBidi" w:hAnsiTheme="majorBidi" w:cstheme="majorBidi"/>
          <w:sz w:val="24"/>
          <w:szCs w:val="24"/>
        </w:rPr>
        <w:t xml:space="preserve"> introduced to essay responses, and the development in this particula</w:t>
      </w:r>
      <w:r w:rsidR="00897B1A">
        <w:rPr>
          <w:rFonts w:asciiTheme="majorBidi" w:hAnsiTheme="majorBidi" w:cstheme="majorBidi"/>
          <w:sz w:val="24"/>
          <w:szCs w:val="24"/>
        </w:rPr>
        <w:t>r area was outstanding. This is</w:t>
      </w:r>
      <w:r w:rsidR="00C823CF">
        <w:rPr>
          <w:rFonts w:asciiTheme="majorBidi" w:hAnsiTheme="majorBidi" w:cstheme="majorBidi"/>
          <w:sz w:val="24"/>
          <w:szCs w:val="24"/>
        </w:rPr>
        <w:t xml:space="preserve"> obvious through comparing my first response, which wasn’t submitted to the teacher</w:t>
      </w:r>
      <w:r w:rsidR="00AD5B91">
        <w:rPr>
          <w:rFonts w:asciiTheme="majorBidi" w:hAnsiTheme="majorBidi" w:cstheme="majorBidi"/>
          <w:sz w:val="24"/>
          <w:szCs w:val="24"/>
        </w:rPr>
        <w:t>, to my final response(3</w:t>
      </w:r>
      <w:r w:rsidR="00AD5B91" w:rsidRPr="00AD5B91">
        <w:rPr>
          <w:rFonts w:asciiTheme="majorBidi" w:hAnsiTheme="majorBidi" w:cstheme="majorBidi"/>
          <w:sz w:val="24"/>
          <w:szCs w:val="24"/>
          <w:vertAlign w:val="superscript"/>
        </w:rPr>
        <w:t>rd</w:t>
      </w:r>
      <w:r w:rsidR="00AD5B91">
        <w:rPr>
          <w:rFonts w:asciiTheme="majorBidi" w:hAnsiTheme="majorBidi" w:cstheme="majorBidi"/>
          <w:sz w:val="24"/>
          <w:szCs w:val="24"/>
        </w:rPr>
        <w:t xml:space="preserve"> response). My first response was totally off target, analyzing the author’s way of writing</w:t>
      </w:r>
      <w:r w:rsidR="00C823CF">
        <w:rPr>
          <w:rFonts w:asciiTheme="majorBidi" w:hAnsiTheme="majorBidi" w:cstheme="majorBidi"/>
          <w:sz w:val="24"/>
          <w:szCs w:val="24"/>
        </w:rPr>
        <w:t xml:space="preserve"> </w:t>
      </w:r>
      <w:r w:rsidR="00AD5B91">
        <w:rPr>
          <w:rFonts w:asciiTheme="majorBidi" w:hAnsiTheme="majorBidi" w:cstheme="majorBidi"/>
          <w:sz w:val="24"/>
          <w:szCs w:val="24"/>
        </w:rPr>
        <w:t>instead of responding to the ideas presented by the author. Here is an example</w:t>
      </w:r>
      <w:r w:rsidR="00897B1A">
        <w:rPr>
          <w:rFonts w:asciiTheme="majorBidi" w:hAnsiTheme="majorBidi" w:cstheme="majorBidi"/>
          <w:sz w:val="24"/>
          <w:szCs w:val="24"/>
        </w:rPr>
        <w:t xml:space="preserve"> of a topic sentence in my first response </w:t>
      </w:r>
      <w:r w:rsidR="00AD5B91">
        <w:rPr>
          <w:rFonts w:asciiTheme="majorBidi" w:hAnsiTheme="majorBidi" w:cstheme="majorBidi"/>
          <w:sz w:val="24"/>
          <w:szCs w:val="24"/>
        </w:rPr>
        <w:t>“</w:t>
      </w:r>
      <w:r w:rsidR="00AD5B91">
        <w:t>I believe the essay was a coherent , well-written essay”</w:t>
      </w:r>
      <w:r w:rsidR="00897B1A">
        <w:t>; noting that I didn’t even have a thesis statement in my first response</w:t>
      </w:r>
      <w:r w:rsidR="00AD5B91">
        <w:t>. On the other hand my final response analyzed the author’s thoughts instead of techniques, which is d</w:t>
      </w:r>
      <w:r w:rsidR="00897B1A">
        <w:t xml:space="preserve">emonstrated through this thesis statement </w:t>
      </w:r>
      <w:r w:rsidR="00AD5B91">
        <w:t xml:space="preserve"> “</w:t>
      </w:r>
      <w:r w:rsidR="00AD5B91" w:rsidRPr="001B2621">
        <w:rPr>
          <w:rFonts w:asciiTheme="majorBidi" w:hAnsiTheme="majorBidi" w:cstheme="majorBidi"/>
          <w:sz w:val="24"/>
          <w:szCs w:val="24"/>
        </w:rPr>
        <w:t>The reason behind the strength of the media’s influence is its ability to reach everyone, and its effect on the unconscious</w:t>
      </w:r>
      <w:r w:rsidR="00AD5B91">
        <w:rPr>
          <w:rFonts w:asciiTheme="majorBidi" w:hAnsiTheme="majorBidi" w:cstheme="majorBidi"/>
          <w:sz w:val="24"/>
          <w:szCs w:val="24"/>
        </w:rPr>
        <w:t>”</w:t>
      </w:r>
      <w:r w:rsidR="00AD5B91" w:rsidRPr="001B2621">
        <w:rPr>
          <w:rFonts w:asciiTheme="majorBidi" w:hAnsiTheme="majorBidi" w:cstheme="majorBidi"/>
          <w:sz w:val="24"/>
          <w:szCs w:val="24"/>
        </w:rPr>
        <w:t>.</w:t>
      </w:r>
    </w:p>
    <w:p w:rsidR="00AD5B91" w:rsidRDefault="00AD5B91" w:rsidP="00AD5B91">
      <w:pPr>
        <w:spacing w:line="480" w:lineRule="auto"/>
        <w:ind w:firstLine="720"/>
        <w:rPr>
          <w:rFonts w:asciiTheme="majorBidi" w:hAnsiTheme="majorBidi" w:cstheme="majorBidi"/>
          <w:sz w:val="24"/>
          <w:szCs w:val="24"/>
        </w:rPr>
      </w:pPr>
      <w:r>
        <w:rPr>
          <w:rFonts w:asciiTheme="majorBidi" w:hAnsiTheme="majorBidi" w:cstheme="majorBidi"/>
          <w:sz w:val="24"/>
          <w:szCs w:val="24"/>
        </w:rPr>
        <w:t>Finally and most importantly, analyzing an</w:t>
      </w:r>
      <w:r w:rsidR="00897B1A">
        <w:rPr>
          <w:rFonts w:asciiTheme="majorBidi" w:hAnsiTheme="majorBidi" w:cstheme="majorBidi"/>
          <w:sz w:val="24"/>
          <w:szCs w:val="24"/>
        </w:rPr>
        <w:t>d writing argumentative essay i</w:t>
      </w:r>
      <w:r>
        <w:rPr>
          <w:rFonts w:asciiTheme="majorBidi" w:hAnsiTheme="majorBidi" w:cstheme="majorBidi"/>
          <w:sz w:val="24"/>
          <w:szCs w:val="24"/>
        </w:rPr>
        <w:t>s a skill I</w:t>
      </w:r>
      <w:r w:rsidR="00ED272D">
        <w:rPr>
          <w:rFonts w:asciiTheme="majorBidi" w:hAnsiTheme="majorBidi" w:cstheme="majorBidi"/>
          <w:sz w:val="24"/>
          <w:szCs w:val="24"/>
        </w:rPr>
        <w:t>’ve</w:t>
      </w:r>
      <w:r>
        <w:rPr>
          <w:rFonts w:asciiTheme="majorBidi" w:hAnsiTheme="majorBidi" w:cstheme="majorBidi"/>
          <w:sz w:val="24"/>
          <w:szCs w:val="24"/>
        </w:rPr>
        <w:t xml:space="preserve"> gained in this course</w:t>
      </w:r>
      <w:r w:rsidR="00ED272D">
        <w:rPr>
          <w:rFonts w:asciiTheme="majorBidi" w:hAnsiTheme="majorBidi" w:cstheme="majorBidi"/>
          <w:sz w:val="24"/>
          <w:szCs w:val="24"/>
        </w:rPr>
        <w:t xml:space="preserve">. </w:t>
      </w:r>
      <w:r w:rsidR="0077540A">
        <w:rPr>
          <w:rFonts w:asciiTheme="majorBidi" w:hAnsiTheme="majorBidi" w:cstheme="majorBidi"/>
          <w:sz w:val="24"/>
          <w:szCs w:val="24"/>
        </w:rPr>
        <w:t xml:space="preserve">I </w:t>
      </w:r>
      <w:r w:rsidR="00897B1A">
        <w:rPr>
          <w:rFonts w:asciiTheme="majorBidi" w:hAnsiTheme="majorBidi" w:cstheme="majorBidi"/>
          <w:sz w:val="24"/>
          <w:szCs w:val="24"/>
        </w:rPr>
        <w:t>have beco</w:t>
      </w:r>
      <w:r w:rsidR="0077540A">
        <w:rPr>
          <w:rFonts w:asciiTheme="majorBidi" w:hAnsiTheme="majorBidi" w:cstheme="majorBidi"/>
          <w:sz w:val="24"/>
          <w:szCs w:val="24"/>
        </w:rPr>
        <w:t>me able to assess the credibility of the author through his logic linking his major and minor premise, in addition to the support he presents. Also I</w:t>
      </w:r>
      <w:r w:rsidR="00897B1A">
        <w:rPr>
          <w:rFonts w:asciiTheme="majorBidi" w:hAnsiTheme="majorBidi" w:cstheme="majorBidi"/>
          <w:sz w:val="24"/>
          <w:szCs w:val="24"/>
        </w:rPr>
        <w:t xml:space="preserve"> have beco</w:t>
      </w:r>
      <w:r w:rsidR="0077540A">
        <w:rPr>
          <w:rFonts w:asciiTheme="majorBidi" w:hAnsiTheme="majorBidi" w:cstheme="majorBidi"/>
          <w:sz w:val="24"/>
          <w:szCs w:val="24"/>
        </w:rPr>
        <w:t>me able to write an argumentative essay that is built on a claim that broke down to arguments supported by examples. The second essay is an argumentative essay that displays the skills I’ve gained in argumentative writing.</w:t>
      </w:r>
    </w:p>
    <w:p w:rsidR="0077540A" w:rsidRDefault="0077540A" w:rsidP="00AD5B91">
      <w:pPr>
        <w:spacing w:line="480" w:lineRule="auto"/>
        <w:ind w:firstLine="720"/>
        <w:rPr>
          <w:rFonts w:asciiTheme="majorBidi" w:hAnsiTheme="majorBidi" w:cstheme="majorBidi"/>
          <w:sz w:val="24"/>
          <w:szCs w:val="24"/>
        </w:rPr>
      </w:pPr>
      <w:r>
        <w:rPr>
          <w:rFonts w:asciiTheme="majorBidi" w:hAnsiTheme="majorBidi" w:cstheme="majorBidi"/>
          <w:sz w:val="24"/>
          <w:szCs w:val="24"/>
        </w:rPr>
        <w:t>Some peripheral skills were also enhanced like my ability to participate in debates like the one in class that revolved around empowering women. Also my ability to communicate with people from different sects practiced in this course, especially in the unit proje</w:t>
      </w:r>
      <w:r w:rsidR="00897B1A">
        <w:rPr>
          <w:rFonts w:asciiTheme="majorBidi" w:hAnsiTheme="majorBidi" w:cstheme="majorBidi"/>
          <w:sz w:val="24"/>
          <w:szCs w:val="24"/>
        </w:rPr>
        <w:t xml:space="preserve">ct, whereby my 3 partners were </w:t>
      </w:r>
      <w:r>
        <w:rPr>
          <w:rFonts w:asciiTheme="majorBidi" w:hAnsiTheme="majorBidi" w:cstheme="majorBidi"/>
          <w:sz w:val="24"/>
          <w:szCs w:val="24"/>
        </w:rPr>
        <w:t>f</w:t>
      </w:r>
      <w:r w:rsidR="00897B1A">
        <w:rPr>
          <w:rFonts w:asciiTheme="majorBidi" w:hAnsiTheme="majorBidi" w:cstheme="majorBidi"/>
          <w:sz w:val="24"/>
          <w:szCs w:val="24"/>
        </w:rPr>
        <w:t>rom</w:t>
      </w:r>
      <w:r>
        <w:rPr>
          <w:rFonts w:asciiTheme="majorBidi" w:hAnsiTheme="majorBidi" w:cstheme="majorBidi"/>
          <w:sz w:val="24"/>
          <w:szCs w:val="24"/>
        </w:rPr>
        <w:t xml:space="preserve"> different sects in Lebanon, still it was a great group.</w:t>
      </w:r>
    </w:p>
    <w:p w:rsidR="0077540A" w:rsidRPr="001B2621" w:rsidRDefault="0077540A" w:rsidP="00AD5B91">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In conclusion, </w:t>
      </w:r>
      <w:r w:rsidR="009669D5">
        <w:rPr>
          <w:rFonts w:asciiTheme="majorBidi" w:hAnsiTheme="majorBidi" w:cstheme="majorBidi"/>
          <w:sz w:val="24"/>
          <w:szCs w:val="24"/>
        </w:rPr>
        <w:t>I am at the start of an important preparatory stage of my life and this first semester added to me essential attributes to guide me through this stage and the ones after in my life. English 203 was one of the courses in this semester that armed</w:t>
      </w:r>
      <w:r w:rsidR="008450DF">
        <w:rPr>
          <w:rFonts w:asciiTheme="majorBidi" w:hAnsiTheme="majorBidi" w:cstheme="majorBidi"/>
          <w:sz w:val="24"/>
          <w:szCs w:val="24"/>
        </w:rPr>
        <w:t xml:space="preserve"> me</w:t>
      </w:r>
      <w:r w:rsidR="009669D5">
        <w:rPr>
          <w:rFonts w:asciiTheme="majorBidi" w:hAnsiTheme="majorBidi" w:cstheme="majorBidi"/>
          <w:sz w:val="24"/>
          <w:szCs w:val="24"/>
        </w:rPr>
        <w:t xml:space="preserve"> with a lot of skills: referencing, </w:t>
      </w:r>
      <w:r w:rsidR="00897B1A">
        <w:rPr>
          <w:rFonts w:asciiTheme="majorBidi" w:hAnsiTheme="majorBidi" w:cstheme="majorBidi"/>
          <w:sz w:val="24"/>
          <w:szCs w:val="24"/>
        </w:rPr>
        <w:t xml:space="preserve">writing </w:t>
      </w:r>
      <w:r w:rsidR="009669D5">
        <w:rPr>
          <w:rFonts w:asciiTheme="majorBidi" w:hAnsiTheme="majorBidi" w:cstheme="majorBidi"/>
          <w:sz w:val="24"/>
          <w:szCs w:val="24"/>
        </w:rPr>
        <w:t>response essays and argumentative writing.</w:t>
      </w:r>
      <w:r w:rsidR="00117A3C">
        <w:rPr>
          <w:rFonts w:asciiTheme="majorBidi" w:hAnsiTheme="majorBidi" w:cstheme="majorBidi"/>
          <w:sz w:val="24"/>
          <w:szCs w:val="24"/>
        </w:rPr>
        <w:t xml:space="preserve"> Acquiring knowledge turned out to be exhausting and expensive, but with it only could a true civilization rise.</w:t>
      </w:r>
      <w:r w:rsidR="009669D5">
        <w:rPr>
          <w:rFonts w:asciiTheme="majorBidi" w:hAnsiTheme="majorBidi" w:cstheme="majorBidi"/>
          <w:sz w:val="24"/>
          <w:szCs w:val="24"/>
        </w:rPr>
        <w:t xml:space="preserve"> </w:t>
      </w:r>
    </w:p>
    <w:p w:rsidR="00E30715" w:rsidRPr="005C2852" w:rsidRDefault="00E30715" w:rsidP="00E30715">
      <w:pPr>
        <w:spacing w:line="240" w:lineRule="auto"/>
        <w:rPr>
          <w:rFonts w:asciiTheme="majorBidi" w:hAnsiTheme="majorBidi" w:cstheme="majorBidi"/>
          <w:sz w:val="24"/>
          <w:szCs w:val="24"/>
        </w:rPr>
      </w:pPr>
    </w:p>
    <w:p w:rsidR="00E30715" w:rsidRPr="007E5A46" w:rsidRDefault="00E30715" w:rsidP="00E30715">
      <w:pPr>
        <w:rPr>
          <w:rFonts w:ascii="Times New Roman" w:hAnsi="Times New Roman" w:cs="Times New Roman"/>
          <w:sz w:val="24"/>
          <w:szCs w:val="24"/>
        </w:rPr>
      </w:pPr>
    </w:p>
    <w:p w:rsidR="00AC5C4F" w:rsidRDefault="00E30715" w:rsidP="00AC5C4F">
      <w:r>
        <w:rPr>
          <w:rFonts w:asciiTheme="majorBidi" w:hAnsiTheme="majorBidi" w:cstheme="majorBidi"/>
          <w:sz w:val="24"/>
          <w:szCs w:val="24"/>
        </w:rPr>
        <w:t xml:space="preserve"> </w:t>
      </w:r>
      <w:r w:rsidR="00AC5C4F">
        <w:t xml:space="preserve">   </w:t>
      </w:r>
    </w:p>
    <w:p w:rsidR="007472A9" w:rsidRDefault="007472A9">
      <w:r>
        <w:tab/>
      </w:r>
    </w:p>
    <w:sectPr w:rsidR="007472A9" w:rsidSect="00810F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B24" w:rsidRDefault="00591B24" w:rsidP="00EC32C4">
      <w:pPr>
        <w:spacing w:after="0" w:line="240" w:lineRule="auto"/>
      </w:pPr>
      <w:r>
        <w:separator/>
      </w:r>
    </w:p>
  </w:endnote>
  <w:endnote w:type="continuationSeparator" w:id="1">
    <w:p w:rsidR="00591B24" w:rsidRDefault="00591B24" w:rsidP="00EC3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B24" w:rsidRDefault="00591B24" w:rsidP="00EC32C4">
      <w:pPr>
        <w:spacing w:after="0" w:line="240" w:lineRule="auto"/>
      </w:pPr>
      <w:r>
        <w:separator/>
      </w:r>
    </w:p>
  </w:footnote>
  <w:footnote w:type="continuationSeparator" w:id="1">
    <w:p w:rsidR="00591B24" w:rsidRDefault="00591B24" w:rsidP="00EC32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72A9"/>
    <w:rsid w:val="000E5793"/>
    <w:rsid w:val="00117A3C"/>
    <w:rsid w:val="002B202F"/>
    <w:rsid w:val="00591B24"/>
    <w:rsid w:val="007472A9"/>
    <w:rsid w:val="0077540A"/>
    <w:rsid w:val="00810F68"/>
    <w:rsid w:val="008450DF"/>
    <w:rsid w:val="00897B1A"/>
    <w:rsid w:val="009669D5"/>
    <w:rsid w:val="00AC5C4F"/>
    <w:rsid w:val="00AD441C"/>
    <w:rsid w:val="00AD5B91"/>
    <w:rsid w:val="00B8467E"/>
    <w:rsid w:val="00C07FC0"/>
    <w:rsid w:val="00C25805"/>
    <w:rsid w:val="00C57FF6"/>
    <w:rsid w:val="00C823CF"/>
    <w:rsid w:val="00CC6999"/>
    <w:rsid w:val="00E217AA"/>
    <w:rsid w:val="00E30715"/>
    <w:rsid w:val="00EC32C4"/>
    <w:rsid w:val="00ED27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32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2C4"/>
  </w:style>
  <w:style w:type="paragraph" w:styleId="Footer">
    <w:name w:val="footer"/>
    <w:basedOn w:val="Normal"/>
    <w:link w:val="FooterChar"/>
    <w:uiPriority w:val="99"/>
    <w:semiHidden/>
    <w:unhideWhenUsed/>
    <w:rsid w:val="00EC32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2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3</cp:revision>
  <dcterms:created xsi:type="dcterms:W3CDTF">2011-01-20T19:24:00Z</dcterms:created>
  <dcterms:modified xsi:type="dcterms:W3CDTF">2011-01-21T06:24:00Z</dcterms:modified>
</cp:coreProperties>
</file>